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26AC" w14:textId="77777777" w:rsidR="00356FAB" w:rsidRDefault="00356FAB" w:rsidP="00B7292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Ayesha Khan</w:t>
      </w:r>
    </w:p>
    <w:p w14:paraId="0ADC869B" w14:textId="77777777" w:rsidR="00356FAB" w:rsidRDefault="00356FAB" w:rsidP="00B72921">
      <w:pPr>
        <w:spacing w:line="48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ND 616 – Food Systems or </w:t>
      </w:r>
      <w:r w:rsidRPr="0096773F">
        <w:rPr>
          <w:rFonts w:ascii="Times New Roman" w:hAnsi="Times New Roman" w:cs="Times New Roman"/>
          <w:sz w:val="24"/>
          <w:szCs w:val="24"/>
          <w:lang w:val="en-US"/>
        </w:rPr>
        <w:t>Service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Supervised Experiential Learning</w:t>
      </w:r>
    </w:p>
    <w:p w14:paraId="001BB95B" w14:textId="5C789761" w:rsidR="00356FAB" w:rsidRPr="0096773F" w:rsidRDefault="00356FAB" w:rsidP="00B7292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6773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Competency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5.3 </w:t>
      </w:r>
    </w:p>
    <w:p w14:paraId="42A28743" w14:textId="3BC38B2B" w:rsidR="00356FAB" w:rsidRDefault="00356FAB" w:rsidP="00B72921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56FAB">
        <w:rPr>
          <w:rFonts w:ascii="Times New Roman" w:hAnsi="Times New Roman" w:cs="Times New Roman"/>
          <w:sz w:val="24"/>
          <w:szCs w:val="24"/>
          <w:lang w:val="en-US"/>
        </w:rPr>
        <w:t>Applies project management principles to achieve project goals and objectives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6FAB">
        <w:rPr>
          <w:rFonts w:ascii="Times New Roman" w:hAnsi="Times New Roman" w:cs="Times New Roman"/>
          <w:sz w:val="24"/>
          <w:szCs w:val="24"/>
          <w:lang w:val="en-US"/>
        </w:rPr>
        <w:t>(D)</w:t>
      </w:r>
    </w:p>
    <w:p w14:paraId="1A3FB3F6" w14:textId="77777777" w:rsidR="00DB080B" w:rsidRPr="0096773F" w:rsidRDefault="00DB080B" w:rsidP="00B7292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6773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Competency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5.4</w:t>
      </w:r>
      <w:r w:rsidRPr="0096773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</w:p>
    <w:p w14:paraId="1169932C" w14:textId="15BC2771" w:rsidR="00DB080B" w:rsidRPr="0096773F" w:rsidRDefault="00DB080B" w:rsidP="00B72921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4196">
        <w:rPr>
          <w:rFonts w:ascii="Times New Roman" w:hAnsi="Times New Roman" w:cs="Times New Roman"/>
          <w:sz w:val="24"/>
          <w:szCs w:val="24"/>
          <w:lang w:val="en-US"/>
        </w:rPr>
        <w:t>Leads quality and performance improvement activities to measure, evaluate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4196">
        <w:rPr>
          <w:rFonts w:ascii="Times New Roman" w:hAnsi="Times New Roman" w:cs="Times New Roman"/>
          <w:sz w:val="24"/>
          <w:szCs w:val="24"/>
          <w:lang w:val="en-US"/>
        </w:rPr>
        <w:t>improve a program’s services, products and initiatives (D)</w:t>
      </w:r>
    </w:p>
    <w:p w14:paraId="702BFFD0" w14:textId="77777777" w:rsidR="00356FAB" w:rsidRPr="0096773F" w:rsidRDefault="00356FAB" w:rsidP="00B7292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6773F">
        <w:rPr>
          <w:rFonts w:ascii="Times New Roman" w:hAnsi="Times New Roman" w:cs="Times New Roman"/>
          <w:b/>
          <w:bCs/>
          <w:sz w:val="24"/>
          <w:szCs w:val="24"/>
          <w:lang w:val="en-US"/>
        </w:rPr>
        <w:t>Activity</w:t>
      </w:r>
    </w:p>
    <w:p w14:paraId="6301BB0F" w14:textId="2021DEE6" w:rsidR="00356FAB" w:rsidRDefault="00356FAB" w:rsidP="00B72921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A26039">
        <w:rPr>
          <w:rFonts w:ascii="Times New Roman" w:hAnsi="Times New Roman" w:cs="Times New Roman"/>
          <w:sz w:val="24"/>
          <w:szCs w:val="24"/>
          <w:lang w:val="en-US"/>
        </w:rPr>
        <w:t xml:space="preserve">ese </w:t>
      </w:r>
      <w:r>
        <w:rPr>
          <w:rFonts w:ascii="Times New Roman" w:hAnsi="Times New Roman" w:cs="Times New Roman"/>
          <w:sz w:val="24"/>
          <w:szCs w:val="24"/>
          <w:lang w:val="en-US"/>
        </w:rPr>
        <w:t>competenc</w:t>
      </w:r>
      <w:r w:rsidR="00A26039">
        <w:rPr>
          <w:rFonts w:ascii="Times New Roman" w:hAnsi="Times New Roman" w:cs="Times New Roman"/>
          <w:sz w:val="24"/>
          <w:szCs w:val="24"/>
          <w:lang w:val="en-US"/>
        </w:rPr>
        <w:t>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</w:t>
      </w:r>
      <w:r w:rsidR="00A26039">
        <w:rPr>
          <w:rFonts w:ascii="Times New Roman" w:hAnsi="Times New Roman" w:cs="Times New Roman"/>
          <w:sz w:val="24"/>
          <w:szCs w:val="24"/>
          <w:lang w:val="en-US"/>
        </w:rPr>
        <w:t>ere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met </w:t>
      </w:r>
      <w:r w:rsidR="009F0053">
        <w:rPr>
          <w:rFonts w:ascii="Times New Roman" w:hAnsi="Times New Roman" w:cs="Times New Roman"/>
          <w:sz w:val="24"/>
          <w:szCs w:val="24"/>
          <w:lang w:val="en-US"/>
        </w:rPr>
        <w:t xml:space="preserve">observing and interpreting </w:t>
      </w:r>
      <w:r w:rsidR="009165B4">
        <w:rPr>
          <w:rFonts w:ascii="Times New Roman" w:hAnsi="Times New Roman" w:cs="Times New Roman"/>
          <w:sz w:val="24"/>
          <w:szCs w:val="24"/>
          <w:lang w:val="en-US"/>
        </w:rPr>
        <w:t>student feedback and survey data</w:t>
      </w:r>
      <w:r w:rsidR="00EC01C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165B4">
        <w:rPr>
          <w:rFonts w:ascii="Times New Roman" w:hAnsi="Times New Roman" w:cs="Times New Roman"/>
          <w:sz w:val="24"/>
          <w:szCs w:val="24"/>
          <w:lang w:val="en-US"/>
        </w:rPr>
        <w:t xml:space="preserve">discussing </w:t>
      </w:r>
      <w:r w:rsidR="00EC01C1">
        <w:rPr>
          <w:rFonts w:ascii="Times New Roman" w:hAnsi="Times New Roman" w:cs="Times New Roman"/>
          <w:sz w:val="24"/>
          <w:szCs w:val="24"/>
          <w:lang w:val="en-US"/>
        </w:rPr>
        <w:t xml:space="preserve">the reasons for why the results are as they appear, and </w:t>
      </w:r>
      <w:r w:rsidR="004229DB">
        <w:rPr>
          <w:rFonts w:ascii="Times New Roman" w:hAnsi="Times New Roman" w:cs="Times New Roman"/>
          <w:sz w:val="24"/>
          <w:szCs w:val="24"/>
          <w:lang w:val="en-US"/>
        </w:rPr>
        <w:t>how they can be used to</w:t>
      </w:r>
      <w:r w:rsidR="00EA13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70CC">
        <w:rPr>
          <w:rFonts w:ascii="Times New Roman" w:hAnsi="Times New Roman" w:cs="Times New Roman"/>
          <w:sz w:val="24"/>
          <w:szCs w:val="24"/>
          <w:lang w:val="en-US"/>
        </w:rPr>
        <w:t>improve services.</w:t>
      </w:r>
    </w:p>
    <w:p w14:paraId="6DB486DF" w14:textId="77777777" w:rsidR="001F1198" w:rsidRPr="009B6E1E" w:rsidRDefault="001F1198" w:rsidP="00B7292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B6E1E">
        <w:rPr>
          <w:rFonts w:ascii="Times New Roman" w:hAnsi="Times New Roman" w:cs="Times New Roman"/>
          <w:b/>
          <w:bCs/>
          <w:sz w:val="24"/>
          <w:szCs w:val="24"/>
          <w:lang w:val="en-US"/>
        </w:rPr>
        <w:t>Reflection</w:t>
      </w:r>
    </w:p>
    <w:p w14:paraId="1C05F2DF" w14:textId="42640529" w:rsidR="001821B7" w:rsidRDefault="00973AB5" w:rsidP="0025326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Observing and interpreting survey is something I’m used to, so it was fun </w:t>
      </w:r>
      <w:r w:rsidR="00593C3F">
        <w:rPr>
          <w:rFonts w:ascii="Times New Roman" w:hAnsi="Times New Roman" w:cs="Times New Roman"/>
          <w:sz w:val="24"/>
          <w:szCs w:val="24"/>
          <w:lang w:val="en-US"/>
        </w:rPr>
        <w:t xml:space="preserve">collecting the student feedback and other survey data with Lisa Blackwell and figuring out the reasons behind the results. </w:t>
      </w:r>
      <w:r w:rsidR="0028188B">
        <w:rPr>
          <w:rFonts w:ascii="Times New Roman" w:hAnsi="Times New Roman" w:cs="Times New Roman"/>
          <w:sz w:val="24"/>
          <w:szCs w:val="24"/>
          <w:lang w:val="en-US"/>
        </w:rPr>
        <w:t>A student feedback s</w:t>
      </w:r>
      <w:r w:rsidR="00F769BB">
        <w:rPr>
          <w:rFonts w:ascii="Times New Roman" w:hAnsi="Times New Roman" w:cs="Times New Roman"/>
          <w:sz w:val="24"/>
          <w:szCs w:val="24"/>
          <w:lang w:val="en-US"/>
        </w:rPr>
        <w:t xml:space="preserve">ystem called </w:t>
      </w:r>
      <w:r w:rsidR="00426375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F769BB">
        <w:rPr>
          <w:rFonts w:ascii="Times New Roman" w:hAnsi="Times New Roman" w:cs="Times New Roman"/>
          <w:sz w:val="24"/>
          <w:szCs w:val="24"/>
          <w:lang w:val="en-US"/>
        </w:rPr>
        <w:t xml:space="preserve">Happy </w:t>
      </w:r>
      <w:proofErr w:type="gramStart"/>
      <w:r w:rsidR="00F769BB">
        <w:rPr>
          <w:rFonts w:ascii="Times New Roman" w:hAnsi="Times New Roman" w:cs="Times New Roman"/>
          <w:sz w:val="24"/>
          <w:szCs w:val="24"/>
          <w:lang w:val="en-US"/>
        </w:rPr>
        <w:t>Or</w:t>
      </w:r>
      <w:proofErr w:type="gramEnd"/>
      <w:r w:rsidR="00F769BB">
        <w:rPr>
          <w:rFonts w:ascii="Times New Roman" w:hAnsi="Times New Roman" w:cs="Times New Roman"/>
          <w:sz w:val="24"/>
          <w:szCs w:val="24"/>
          <w:lang w:val="en-US"/>
        </w:rPr>
        <w:t xml:space="preserve"> Not </w:t>
      </w:r>
      <w:r w:rsidR="0028188B">
        <w:rPr>
          <w:rFonts w:ascii="Times New Roman" w:hAnsi="Times New Roman" w:cs="Times New Roman"/>
          <w:sz w:val="24"/>
          <w:szCs w:val="24"/>
          <w:lang w:val="en-US"/>
        </w:rPr>
        <w:t>Surveys</w:t>
      </w:r>
      <w:r w:rsidR="00426375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28188B">
        <w:rPr>
          <w:rFonts w:ascii="Times New Roman" w:hAnsi="Times New Roman" w:cs="Times New Roman"/>
          <w:sz w:val="24"/>
          <w:szCs w:val="24"/>
          <w:lang w:val="en-US"/>
        </w:rPr>
        <w:t xml:space="preserve"> was set up last year at King’s </w:t>
      </w:r>
      <w:r w:rsidR="002D1B06">
        <w:rPr>
          <w:rFonts w:ascii="Times New Roman" w:hAnsi="Times New Roman" w:cs="Times New Roman"/>
          <w:sz w:val="24"/>
          <w:szCs w:val="24"/>
          <w:lang w:val="en-US"/>
        </w:rPr>
        <w:t>Court</w:t>
      </w:r>
      <w:r w:rsidR="0028188B">
        <w:rPr>
          <w:rFonts w:ascii="Times New Roman" w:hAnsi="Times New Roman" w:cs="Times New Roman"/>
          <w:sz w:val="24"/>
          <w:szCs w:val="24"/>
          <w:lang w:val="en-US"/>
        </w:rPr>
        <w:t>, Connerton’s and Su</w:t>
      </w:r>
      <w:r w:rsidR="009E253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8188B">
        <w:rPr>
          <w:rFonts w:ascii="Times New Roman" w:hAnsi="Times New Roman" w:cs="Times New Roman"/>
          <w:sz w:val="24"/>
          <w:szCs w:val="24"/>
          <w:lang w:val="en-US"/>
        </w:rPr>
        <w:t xml:space="preserve">quehanna. </w:t>
      </w:r>
    </w:p>
    <w:p w14:paraId="1686675B" w14:textId="68498F5A" w:rsidR="001F1198" w:rsidRDefault="001821B7" w:rsidP="0025326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survey is </w:t>
      </w:r>
      <w:r w:rsidR="00FB7782">
        <w:rPr>
          <w:rFonts w:ascii="Times New Roman" w:hAnsi="Times New Roman" w:cs="Times New Roman"/>
          <w:sz w:val="24"/>
          <w:szCs w:val="24"/>
          <w:lang w:val="en-US"/>
        </w:rPr>
        <w:t xml:space="preserve">basically </w:t>
      </w:r>
      <w:r w:rsidR="005836B1">
        <w:rPr>
          <w:rFonts w:ascii="Times New Roman" w:hAnsi="Times New Roman" w:cs="Times New Roman"/>
          <w:sz w:val="24"/>
          <w:szCs w:val="24"/>
          <w:lang w:val="en-US"/>
        </w:rPr>
        <w:t>used to gauge customer satisfaction</w:t>
      </w:r>
      <w:r w:rsidR="0018453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C14A7">
        <w:rPr>
          <w:rFonts w:ascii="Times New Roman" w:hAnsi="Times New Roman" w:cs="Times New Roman"/>
          <w:sz w:val="24"/>
          <w:szCs w:val="24"/>
          <w:lang w:val="en-US"/>
        </w:rPr>
        <w:t>What happens is that c</w:t>
      </w:r>
      <w:r w:rsidR="00184533" w:rsidRPr="00184533">
        <w:rPr>
          <w:rFonts w:ascii="Times New Roman" w:hAnsi="Times New Roman" w:cs="Times New Roman"/>
          <w:sz w:val="24"/>
          <w:szCs w:val="24"/>
          <w:lang w:val="en-US"/>
        </w:rPr>
        <w:t>ustomers press a smiley face button to indicate whether they are very happy, happy, unhappy, or very unhappy with their recent experience.</w:t>
      </w:r>
      <w:r w:rsidR="003724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76A4">
        <w:rPr>
          <w:rFonts w:ascii="Times New Roman" w:hAnsi="Times New Roman" w:cs="Times New Roman"/>
          <w:sz w:val="24"/>
          <w:szCs w:val="24"/>
          <w:lang w:val="en-US"/>
        </w:rPr>
        <w:t>Kiosks were</w:t>
      </w:r>
      <w:r w:rsidR="003724CE">
        <w:rPr>
          <w:rFonts w:ascii="Times New Roman" w:hAnsi="Times New Roman" w:cs="Times New Roman"/>
          <w:sz w:val="24"/>
          <w:szCs w:val="24"/>
          <w:lang w:val="en-US"/>
        </w:rPr>
        <w:t xml:space="preserve"> placed in three different locations at King’s College to</w:t>
      </w:r>
      <w:r w:rsidR="005C347F">
        <w:rPr>
          <w:rFonts w:ascii="Times New Roman" w:hAnsi="Times New Roman" w:cs="Times New Roman"/>
          <w:sz w:val="24"/>
          <w:szCs w:val="24"/>
          <w:lang w:val="en-US"/>
        </w:rPr>
        <w:t xml:space="preserve"> monitor</w:t>
      </w:r>
      <w:r w:rsidR="003724CE">
        <w:rPr>
          <w:rFonts w:ascii="Times New Roman" w:hAnsi="Times New Roman" w:cs="Times New Roman"/>
          <w:sz w:val="24"/>
          <w:szCs w:val="24"/>
          <w:lang w:val="en-US"/>
        </w:rPr>
        <w:t xml:space="preserve"> foot traffic and student satisfaction with meal services</w:t>
      </w:r>
      <w:r w:rsidR="00683E1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2A32CEE" w14:textId="5E41AC0E" w:rsidR="001F1198" w:rsidRDefault="00E611E4" w:rsidP="00B72921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367EA9">
        <w:rPr>
          <w:rFonts w:ascii="Times New Roman" w:hAnsi="Times New Roman" w:cs="Times New Roman"/>
          <w:sz w:val="24"/>
          <w:szCs w:val="24"/>
          <w:lang w:val="en-US"/>
        </w:rPr>
        <w:t>Surveys called the “</w:t>
      </w:r>
      <w:r>
        <w:rPr>
          <w:rFonts w:ascii="Times New Roman" w:hAnsi="Times New Roman" w:cs="Times New Roman"/>
          <w:sz w:val="24"/>
          <w:szCs w:val="24"/>
          <w:lang w:val="en-US"/>
        </w:rPr>
        <w:t>Voice to Vision</w:t>
      </w:r>
      <w:r w:rsidR="00367EA9">
        <w:rPr>
          <w:rFonts w:ascii="Times New Roman" w:hAnsi="Times New Roman" w:cs="Times New Roman"/>
          <w:sz w:val="24"/>
          <w:szCs w:val="24"/>
          <w:lang w:val="en-US"/>
        </w:rPr>
        <w:t xml:space="preserve">” were also completed </w:t>
      </w:r>
      <w:r w:rsidR="0020279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EE77FF">
        <w:rPr>
          <w:rFonts w:ascii="Times New Roman" w:hAnsi="Times New Roman" w:cs="Times New Roman"/>
          <w:sz w:val="24"/>
          <w:szCs w:val="24"/>
          <w:lang w:val="en-US"/>
        </w:rPr>
        <w:t xml:space="preserve">monitor student preference for dining facilities and services. </w:t>
      </w:r>
      <w:r w:rsidR="00FD3A7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EE77FF">
        <w:rPr>
          <w:rFonts w:ascii="Times New Roman" w:hAnsi="Times New Roman" w:cs="Times New Roman"/>
          <w:sz w:val="24"/>
          <w:szCs w:val="24"/>
          <w:lang w:val="en-US"/>
        </w:rPr>
        <w:t xml:space="preserve">ne of the survey data collected </w:t>
      </w:r>
      <w:r w:rsidR="0005043F">
        <w:rPr>
          <w:rFonts w:ascii="Times New Roman" w:hAnsi="Times New Roman" w:cs="Times New Roman"/>
          <w:sz w:val="24"/>
          <w:szCs w:val="24"/>
          <w:lang w:val="en-US"/>
        </w:rPr>
        <w:t xml:space="preserve">last year was </w:t>
      </w:r>
      <w:r w:rsidR="00532EA6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05043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dining frequency of students </w:t>
      </w:r>
      <w:r w:rsidR="002B1DB0">
        <w:rPr>
          <w:rFonts w:ascii="Times New Roman" w:hAnsi="Times New Roman" w:cs="Times New Roman"/>
          <w:sz w:val="24"/>
          <w:szCs w:val="24"/>
          <w:lang w:val="en-US"/>
        </w:rPr>
        <w:t>at locations on and off-campus.</w:t>
      </w:r>
      <w:r w:rsidR="00CB4C59">
        <w:rPr>
          <w:rFonts w:ascii="Times New Roman" w:hAnsi="Times New Roman" w:cs="Times New Roman"/>
          <w:sz w:val="24"/>
          <w:szCs w:val="24"/>
          <w:lang w:val="en-US"/>
        </w:rPr>
        <w:t xml:space="preserve"> The results observed were between </w:t>
      </w:r>
      <w:r w:rsidR="008855BE">
        <w:rPr>
          <w:rFonts w:ascii="Times New Roman" w:hAnsi="Times New Roman" w:cs="Times New Roman"/>
          <w:sz w:val="24"/>
          <w:szCs w:val="24"/>
          <w:lang w:val="en-US"/>
        </w:rPr>
        <w:t>students of different class years</w:t>
      </w:r>
      <w:r w:rsidR="00CB4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55B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B4C59">
        <w:rPr>
          <w:rFonts w:ascii="Times New Roman" w:hAnsi="Times New Roman" w:cs="Times New Roman"/>
          <w:sz w:val="24"/>
          <w:szCs w:val="24"/>
          <w:lang w:val="en-US"/>
        </w:rPr>
        <w:t>First Year, Upper Class, and Graduate</w:t>
      </w:r>
      <w:r w:rsidR="008855B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B4C5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E5BE6">
        <w:rPr>
          <w:rFonts w:ascii="Times New Roman" w:hAnsi="Times New Roman" w:cs="Times New Roman"/>
          <w:sz w:val="24"/>
          <w:szCs w:val="24"/>
          <w:lang w:val="en-US"/>
        </w:rPr>
        <w:t xml:space="preserve">For example, in this study, </w:t>
      </w:r>
      <w:r w:rsidR="002B2B3C">
        <w:rPr>
          <w:rFonts w:ascii="Times New Roman" w:hAnsi="Times New Roman" w:cs="Times New Roman"/>
          <w:sz w:val="24"/>
          <w:szCs w:val="24"/>
          <w:lang w:val="en-US"/>
        </w:rPr>
        <w:t xml:space="preserve">the percentages of students visiting the </w:t>
      </w:r>
      <w:r w:rsidR="001C46AB">
        <w:rPr>
          <w:rFonts w:ascii="Times New Roman" w:hAnsi="Times New Roman" w:cs="Times New Roman"/>
          <w:sz w:val="24"/>
          <w:szCs w:val="24"/>
          <w:lang w:val="en-US"/>
        </w:rPr>
        <w:t xml:space="preserve">on-campus convenience stores was 4% for First Year, 9% for Upper Class and 33% for Graduates. From that we can come to conclusion that </w:t>
      </w:r>
      <w:r w:rsidR="00617BBE">
        <w:rPr>
          <w:rFonts w:ascii="Times New Roman" w:hAnsi="Times New Roman" w:cs="Times New Roman"/>
          <w:sz w:val="24"/>
          <w:szCs w:val="24"/>
          <w:lang w:val="en-US"/>
        </w:rPr>
        <w:t xml:space="preserve">Graduates probably prefer making their own food and eating at home, while the First Years and Upper Class probably prefer eating </w:t>
      </w:r>
      <w:r w:rsidR="008E7FE6">
        <w:rPr>
          <w:rFonts w:ascii="Times New Roman" w:hAnsi="Times New Roman" w:cs="Times New Roman"/>
          <w:sz w:val="24"/>
          <w:szCs w:val="24"/>
          <w:lang w:val="en-US"/>
        </w:rPr>
        <w:t xml:space="preserve">in the dining hall or </w:t>
      </w:r>
      <w:r w:rsidR="00641D64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8E7FE6">
        <w:rPr>
          <w:rFonts w:ascii="Times New Roman" w:hAnsi="Times New Roman" w:cs="Times New Roman"/>
          <w:sz w:val="24"/>
          <w:szCs w:val="24"/>
          <w:lang w:val="en-US"/>
        </w:rPr>
        <w:t xml:space="preserve"> food locations on-campus.</w:t>
      </w:r>
      <w:r w:rsidR="00641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7A45">
        <w:rPr>
          <w:rFonts w:ascii="Times New Roman" w:hAnsi="Times New Roman" w:cs="Times New Roman"/>
          <w:sz w:val="24"/>
          <w:szCs w:val="24"/>
          <w:lang w:val="en-US"/>
        </w:rPr>
        <w:t xml:space="preserve">Another example is that the percentages of students visiting off-campus </w:t>
      </w:r>
      <w:r w:rsidR="00917FC7">
        <w:rPr>
          <w:rFonts w:ascii="Times New Roman" w:hAnsi="Times New Roman" w:cs="Times New Roman"/>
          <w:sz w:val="24"/>
          <w:szCs w:val="24"/>
          <w:lang w:val="en-US"/>
        </w:rPr>
        <w:t xml:space="preserve">national brands was </w:t>
      </w:r>
      <w:r w:rsidR="00521094">
        <w:rPr>
          <w:rFonts w:ascii="Times New Roman" w:hAnsi="Times New Roman" w:cs="Times New Roman"/>
          <w:sz w:val="24"/>
          <w:szCs w:val="24"/>
          <w:lang w:val="en-US"/>
        </w:rPr>
        <w:t>7% f</w:t>
      </w:r>
      <w:r w:rsidR="00917FC7">
        <w:rPr>
          <w:rFonts w:ascii="Times New Roman" w:hAnsi="Times New Roman" w:cs="Times New Roman"/>
          <w:sz w:val="24"/>
          <w:szCs w:val="24"/>
          <w:lang w:val="en-US"/>
        </w:rPr>
        <w:t xml:space="preserve">or First Year, </w:t>
      </w:r>
      <w:r w:rsidR="00521094">
        <w:rPr>
          <w:rFonts w:ascii="Times New Roman" w:hAnsi="Times New Roman" w:cs="Times New Roman"/>
          <w:sz w:val="24"/>
          <w:szCs w:val="24"/>
          <w:lang w:val="en-US"/>
        </w:rPr>
        <w:t xml:space="preserve">3% </w:t>
      </w:r>
      <w:r w:rsidR="00917FC7">
        <w:rPr>
          <w:rFonts w:ascii="Times New Roman" w:hAnsi="Times New Roman" w:cs="Times New Roman"/>
          <w:sz w:val="24"/>
          <w:szCs w:val="24"/>
          <w:lang w:val="en-US"/>
        </w:rPr>
        <w:t xml:space="preserve">for Upper Class and </w:t>
      </w:r>
      <w:r w:rsidR="00521094">
        <w:rPr>
          <w:rFonts w:ascii="Times New Roman" w:hAnsi="Times New Roman" w:cs="Times New Roman"/>
          <w:sz w:val="24"/>
          <w:szCs w:val="24"/>
          <w:lang w:val="en-US"/>
        </w:rPr>
        <w:t xml:space="preserve">33% </w:t>
      </w:r>
      <w:r w:rsidR="00917FC7">
        <w:rPr>
          <w:rFonts w:ascii="Times New Roman" w:hAnsi="Times New Roman" w:cs="Times New Roman"/>
          <w:sz w:val="24"/>
          <w:szCs w:val="24"/>
          <w:lang w:val="en-US"/>
        </w:rPr>
        <w:t xml:space="preserve">for Graduates. From this, we can </w:t>
      </w:r>
      <w:r w:rsidR="004F7371">
        <w:rPr>
          <w:rFonts w:ascii="Times New Roman" w:hAnsi="Times New Roman" w:cs="Times New Roman"/>
          <w:sz w:val="24"/>
          <w:szCs w:val="24"/>
          <w:lang w:val="en-US"/>
        </w:rPr>
        <w:t xml:space="preserve">assume that the percentage of Graduates is way higher than the other two years likely because Graduates probably have </w:t>
      </w:r>
      <w:r w:rsidR="00521094">
        <w:rPr>
          <w:rFonts w:ascii="Times New Roman" w:hAnsi="Times New Roman" w:cs="Times New Roman"/>
          <w:sz w:val="24"/>
          <w:szCs w:val="24"/>
          <w:lang w:val="en-US"/>
        </w:rPr>
        <w:t>their own method of transport</w:t>
      </w:r>
      <w:r w:rsidR="00530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1B16">
        <w:rPr>
          <w:rFonts w:ascii="Times New Roman" w:hAnsi="Times New Roman" w:cs="Times New Roman"/>
          <w:sz w:val="24"/>
          <w:szCs w:val="24"/>
          <w:lang w:val="en-US"/>
        </w:rPr>
        <w:t>which means easier access to off-campus stores and restaurants</w:t>
      </w:r>
      <w:r w:rsidR="0052109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9A2C68" w14:textId="6BE54E92" w:rsidR="00077644" w:rsidRDefault="00E46C9E" w:rsidP="00B72921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C5547">
        <w:rPr>
          <w:rFonts w:ascii="Times New Roman" w:hAnsi="Times New Roman" w:cs="Times New Roman"/>
          <w:sz w:val="24"/>
          <w:szCs w:val="24"/>
          <w:lang w:val="en-US"/>
        </w:rPr>
        <w:t>Data on 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oth </w:t>
      </w:r>
      <w:r w:rsidR="00DC5547">
        <w:rPr>
          <w:rFonts w:ascii="Times New Roman" w:hAnsi="Times New Roman" w:cs="Times New Roman"/>
          <w:sz w:val="24"/>
          <w:szCs w:val="24"/>
          <w:lang w:val="en-US"/>
        </w:rPr>
        <w:t xml:space="preserve">“Voice of Vision” and the ‘Happy </w:t>
      </w:r>
      <w:proofErr w:type="gramStart"/>
      <w:r w:rsidR="00DC5547">
        <w:rPr>
          <w:rFonts w:ascii="Times New Roman" w:hAnsi="Times New Roman" w:cs="Times New Roman"/>
          <w:sz w:val="24"/>
          <w:szCs w:val="24"/>
          <w:lang w:val="en-US"/>
        </w:rPr>
        <w:t>Or</w:t>
      </w:r>
      <w:proofErr w:type="gramEnd"/>
      <w:r w:rsidR="00DC5547">
        <w:rPr>
          <w:rFonts w:ascii="Times New Roman" w:hAnsi="Times New Roman" w:cs="Times New Roman"/>
          <w:sz w:val="24"/>
          <w:szCs w:val="24"/>
          <w:lang w:val="en-US"/>
        </w:rPr>
        <w:t xml:space="preserve"> Not” surveys</w:t>
      </w:r>
      <w:r w:rsidR="00326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40BB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DF6F1C">
        <w:rPr>
          <w:rFonts w:ascii="Times New Roman" w:hAnsi="Times New Roman" w:cs="Times New Roman"/>
          <w:sz w:val="24"/>
          <w:szCs w:val="24"/>
          <w:lang w:val="en-US"/>
        </w:rPr>
        <w:t>help</w:t>
      </w:r>
      <w:r w:rsidR="00191914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7805E0">
        <w:rPr>
          <w:rFonts w:ascii="Times New Roman" w:hAnsi="Times New Roman" w:cs="Times New Roman"/>
          <w:sz w:val="24"/>
          <w:szCs w:val="24"/>
          <w:lang w:val="en-US"/>
        </w:rPr>
        <w:t xml:space="preserve">gauge student preference and satisfaction, </w:t>
      </w:r>
      <w:r w:rsidR="00FB65AA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7958ED">
        <w:rPr>
          <w:rFonts w:ascii="Times New Roman" w:hAnsi="Times New Roman" w:cs="Times New Roman"/>
          <w:sz w:val="24"/>
          <w:szCs w:val="24"/>
          <w:lang w:val="en-US"/>
        </w:rPr>
        <w:t xml:space="preserve">hich </w:t>
      </w:r>
      <w:r w:rsidR="00DF6F1C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FB65AA">
        <w:rPr>
          <w:rFonts w:ascii="Times New Roman" w:hAnsi="Times New Roman" w:cs="Times New Roman"/>
          <w:sz w:val="24"/>
          <w:szCs w:val="24"/>
          <w:lang w:val="en-US"/>
        </w:rPr>
        <w:t xml:space="preserve">then </w:t>
      </w:r>
      <w:r w:rsidR="00DF6F1C">
        <w:rPr>
          <w:rFonts w:ascii="Times New Roman" w:hAnsi="Times New Roman" w:cs="Times New Roman"/>
          <w:sz w:val="24"/>
          <w:szCs w:val="24"/>
          <w:lang w:val="en-US"/>
        </w:rPr>
        <w:t>be used to</w:t>
      </w:r>
      <w:r w:rsidR="00500469">
        <w:rPr>
          <w:rFonts w:ascii="Times New Roman" w:hAnsi="Times New Roman" w:cs="Times New Roman"/>
          <w:sz w:val="24"/>
          <w:szCs w:val="24"/>
          <w:lang w:val="en-US"/>
        </w:rPr>
        <w:t xml:space="preserve"> bring about improvements and positive changes to increase student satisfaction and dining experience.</w:t>
      </w:r>
      <w:r w:rsidR="00CA3626">
        <w:rPr>
          <w:rFonts w:ascii="Times New Roman" w:hAnsi="Times New Roman" w:cs="Times New Roman"/>
          <w:sz w:val="24"/>
          <w:szCs w:val="24"/>
          <w:lang w:val="en-US"/>
        </w:rPr>
        <w:t xml:space="preserve"> These surveys are conducted frequently</w:t>
      </w:r>
      <w:r w:rsidR="00F1177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A3626">
        <w:rPr>
          <w:rFonts w:ascii="Times New Roman" w:hAnsi="Times New Roman" w:cs="Times New Roman"/>
          <w:sz w:val="24"/>
          <w:szCs w:val="24"/>
          <w:lang w:val="en-US"/>
        </w:rPr>
        <w:t xml:space="preserve"> so</w:t>
      </w:r>
      <w:r w:rsidR="004072FF">
        <w:rPr>
          <w:rFonts w:ascii="Times New Roman" w:hAnsi="Times New Roman" w:cs="Times New Roman"/>
          <w:sz w:val="24"/>
          <w:szCs w:val="24"/>
          <w:lang w:val="en-US"/>
        </w:rPr>
        <w:t xml:space="preserve"> the staff </w:t>
      </w:r>
      <w:r w:rsidR="005D198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4072FF">
        <w:rPr>
          <w:rFonts w:ascii="Times New Roman" w:hAnsi="Times New Roman" w:cs="Times New Roman"/>
          <w:sz w:val="24"/>
          <w:szCs w:val="24"/>
          <w:lang w:val="en-US"/>
        </w:rPr>
        <w:t xml:space="preserve"> King’s Dining can monitor changes in trends and then adjust accordingly.</w:t>
      </w:r>
      <w:r w:rsidR="009C40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A129C5E" w14:textId="47105E4C" w:rsidR="001F1198" w:rsidRDefault="009C40E9" w:rsidP="005E4CA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learned a lot from observing the different survey</w:t>
      </w:r>
      <w:r w:rsidR="00B50AA5">
        <w:rPr>
          <w:rFonts w:ascii="Times New Roman" w:hAnsi="Times New Roman" w:cs="Times New Roman"/>
          <w:sz w:val="24"/>
          <w:szCs w:val="24"/>
          <w:lang w:val="en-US"/>
        </w:rPr>
        <w:t xml:space="preserve"> results that came in and while I wasn’t able to get </w:t>
      </w:r>
      <w:r w:rsidR="005F3F71">
        <w:rPr>
          <w:rFonts w:ascii="Times New Roman" w:hAnsi="Times New Roman" w:cs="Times New Roman"/>
          <w:sz w:val="24"/>
          <w:szCs w:val="24"/>
          <w:lang w:val="en-US"/>
        </w:rPr>
        <w:t>access to most of the</w:t>
      </w:r>
      <w:r w:rsidR="00B50AA5">
        <w:rPr>
          <w:rFonts w:ascii="Times New Roman" w:hAnsi="Times New Roman" w:cs="Times New Roman"/>
          <w:sz w:val="24"/>
          <w:szCs w:val="24"/>
          <w:lang w:val="en-US"/>
        </w:rPr>
        <w:t xml:space="preserve"> data, due to privacy reasons, </w:t>
      </w:r>
      <w:r w:rsidR="00C60675">
        <w:rPr>
          <w:rFonts w:ascii="Times New Roman" w:hAnsi="Times New Roman" w:cs="Times New Roman"/>
          <w:sz w:val="24"/>
          <w:szCs w:val="24"/>
          <w:lang w:val="en-US"/>
        </w:rPr>
        <w:t xml:space="preserve">I was able to see </w:t>
      </w:r>
      <w:r w:rsidR="000F2611">
        <w:rPr>
          <w:rFonts w:ascii="Times New Roman" w:hAnsi="Times New Roman" w:cs="Times New Roman"/>
          <w:sz w:val="24"/>
          <w:szCs w:val="24"/>
          <w:lang w:val="en-US"/>
        </w:rPr>
        <w:t xml:space="preserve">the data I mentioned above, which was enough for me to get the idea </w:t>
      </w:r>
      <w:r w:rsidR="008F4018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F73998">
        <w:rPr>
          <w:rFonts w:ascii="Times New Roman" w:hAnsi="Times New Roman" w:cs="Times New Roman"/>
          <w:sz w:val="24"/>
          <w:szCs w:val="24"/>
          <w:lang w:val="en-US"/>
        </w:rPr>
        <w:t xml:space="preserve"> student feedback is vital to continue improving the </w:t>
      </w:r>
      <w:r w:rsidR="00BA21D8">
        <w:rPr>
          <w:rFonts w:ascii="Times New Roman" w:hAnsi="Times New Roman" w:cs="Times New Roman"/>
          <w:sz w:val="24"/>
          <w:szCs w:val="24"/>
          <w:lang w:val="en-US"/>
        </w:rPr>
        <w:t xml:space="preserve">quality of </w:t>
      </w:r>
      <w:r w:rsidR="00F73998">
        <w:rPr>
          <w:rFonts w:ascii="Times New Roman" w:hAnsi="Times New Roman" w:cs="Times New Roman"/>
          <w:sz w:val="24"/>
          <w:szCs w:val="24"/>
          <w:lang w:val="en-US"/>
        </w:rPr>
        <w:t xml:space="preserve">dining services at King’s. </w:t>
      </w:r>
      <w:r w:rsidR="00A645EE">
        <w:rPr>
          <w:rFonts w:ascii="Times New Roman" w:hAnsi="Times New Roman" w:cs="Times New Roman"/>
          <w:sz w:val="24"/>
          <w:szCs w:val="24"/>
          <w:lang w:val="en-US"/>
        </w:rPr>
        <w:t xml:space="preserve">Lisa </w:t>
      </w:r>
      <w:r w:rsidR="00F73998">
        <w:rPr>
          <w:rFonts w:ascii="Times New Roman" w:hAnsi="Times New Roman" w:cs="Times New Roman"/>
          <w:sz w:val="24"/>
          <w:szCs w:val="24"/>
          <w:lang w:val="en-US"/>
        </w:rPr>
        <w:t xml:space="preserve">mentioned that </w:t>
      </w:r>
      <w:r w:rsidR="00A645EE">
        <w:rPr>
          <w:rFonts w:ascii="Times New Roman" w:hAnsi="Times New Roman" w:cs="Times New Roman"/>
          <w:sz w:val="24"/>
          <w:szCs w:val="24"/>
          <w:lang w:val="en-US"/>
        </w:rPr>
        <w:t xml:space="preserve">from April they will be conducting </w:t>
      </w:r>
      <w:r w:rsidR="00145914">
        <w:rPr>
          <w:rFonts w:ascii="Times New Roman" w:hAnsi="Times New Roman" w:cs="Times New Roman"/>
          <w:sz w:val="24"/>
          <w:szCs w:val="24"/>
          <w:lang w:val="en-US"/>
        </w:rPr>
        <w:t>student focus groups</w:t>
      </w:r>
      <w:r w:rsidR="004731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5F4B">
        <w:rPr>
          <w:rFonts w:ascii="Times New Roman" w:hAnsi="Times New Roman" w:cs="Times New Roman"/>
          <w:sz w:val="24"/>
          <w:szCs w:val="24"/>
          <w:lang w:val="en-US"/>
        </w:rPr>
        <w:t xml:space="preserve">for feedback </w:t>
      </w:r>
      <w:r w:rsidR="00077644">
        <w:rPr>
          <w:rFonts w:ascii="Times New Roman" w:hAnsi="Times New Roman" w:cs="Times New Roman"/>
          <w:sz w:val="24"/>
          <w:szCs w:val="24"/>
          <w:lang w:val="en-US"/>
        </w:rPr>
        <w:t>to further improve the dining services at King’s, which is great!</w:t>
      </w:r>
    </w:p>
    <w:p w14:paraId="61FD1172" w14:textId="77777777" w:rsidR="004B7F5A" w:rsidRDefault="004B7F5A" w:rsidP="005E4CA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36334FBD" w14:textId="21FA0867" w:rsidR="004B7F5A" w:rsidRPr="00C30211" w:rsidRDefault="00C30211" w:rsidP="004B7F5A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30211">
        <w:rPr>
          <w:rFonts w:ascii="Times New Roman" w:hAnsi="Times New Roman" w:cs="Times New Roman"/>
          <w:i/>
          <w:iCs/>
          <w:sz w:val="24"/>
          <w:szCs w:val="24"/>
          <w:lang w:val="en-US"/>
        </w:rPr>
        <w:t>Pictures can be viewed below!</w:t>
      </w:r>
    </w:p>
    <w:tbl>
      <w:tblPr>
        <w:tblStyle w:val="TableGrid"/>
        <w:tblW w:w="9906" w:type="dxa"/>
        <w:tblInd w:w="-431" w:type="dxa"/>
        <w:tblLook w:val="04A0" w:firstRow="1" w:lastRow="0" w:firstColumn="1" w:lastColumn="0" w:noHBand="0" w:noVBand="1"/>
      </w:tblPr>
      <w:tblGrid>
        <w:gridCol w:w="4953"/>
        <w:gridCol w:w="4953"/>
      </w:tblGrid>
      <w:tr w:rsidR="00113F4D" w14:paraId="549E729A" w14:textId="77777777" w:rsidTr="000C49B0">
        <w:tc>
          <w:tcPr>
            <w:tcW w:w="9906" w:type="dxa"/>
            <w:gridSpan w:val="2"/>
          </w:tcPr>
          <w:p w14:paraId="1B35ABF3" w14:textId="77777777" w:rsidR="00113F4D" w:rsidRDefault="00113F4D" w:rsidP="00B057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980FB7" w14:textId="7317AD78" w:rsidR="00113F4D" w:rsidRDefault="00113F4D" w:rsidP="008728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8F898A1" wp14:editId="4EC8E0F9">
                  <wp:extent cx="6151458" cy="3482340"/>
                  <wp:effectExtent l="0" t="0" r="190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95" t="2949" r="1965"/>
                          <a:stretch/>
                        </pic:blipFill>
                        <pic:spPr bwMode="auto">
                          <a:xfrm>
                            <a:off x="0" y="0"/>
                            <a:ext cx="6288371" cy="3559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9FA58A" w14:textId="77777777" w:rsidR="00113F4D" w:rsidRDefault="00113F4D" w:rsidP="00B057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6FAB" w14:paraId="3899BE9E" w14:textId="77777777" w:rsidTr="000C49B0">
        <w:tc>
          <w:tcPr>
            <w:tcW w:w="9906" w:type="dxa"/>
            <w:gridSpan w:val="2"/>
          </w:tcPr>
          <w:p w14:paraId="14AC7F3B" w14:textId="73838E60" w:rsidR="00356FAB" w:rsidRDefault="003F5912" w:rsidP="00B057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picture above shows </w:t>
            </w:r>
            <w:r w:rsidR="00E755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student survey conducted in 2024</w:t>
            </w:r>
            <w:r w:rsidR="006F7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the percentage of students who visited different dining locations on and off-campus. The students </w:t>
            </w:r>
            <w:r w:rsidR="003B5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survey study</w:t>
            </w:r>
            <w:r w:rsidR="006F7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were First Year, Upper Class, and Graduate</w:t>
            </w:r>
            <w:r w:rsidR="003B5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C49B0" w14:paraId="4CFDEC35" w14:textId="77777777" w:rsidTr="000C49B0">
        <w:tc>
          <w:tcPr>
            <w:tcW w:w="4953" w:type="dxa"/>
          </w:tcPr>
          <w:p w14:paraId="205ECD99" w14:textId="77777777" w:rsidR="000C49B0" w:rsidRDefault="000C49B0" w:rsidP="00A6104B">
            <w:pPr>
              <w:jc w:val="center"/>
              <w:rPr>
                <w:noProof/>
              </w:rPr>
            </w:pPr>
          </w:p>
          <w:p w14:paraId="1FEF3BFA" w14:textId="77777777" w:rsidR="000C49B0" w:rsidRDefault="00805C15" w:rsidP="00805C1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F44433" wp14:editId="7A46F633">
                  <wp:extent cx="1325862" cy="2758440"/>
                  <wp:effectExtent l="0" t="0" r="8255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953" cy="2818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D91BCD" w14:textId="2070BC29" w:rsidR="00805C15" w:rsidRDefault="00805C15" w:rsidP="00805C15">
            <w:pPr>
              <w:jc w:val="center"/>
              <w:rPr>
                <w:noProof/>
              </w:rPr>
            </w:pPr>
          </w:p>
        </w:tc>
        <w:tc>
          <w:tcPr>
            <w:tcW w:w="4953" w:type="dxa"/>
          </w:tcPr>
          <w:p w14:paraId="6F85AE70" w14:textId="77777777" w:rsidR="000C49B0" w:rsidRDefault="000C49B0" w:rsidP="00805C15">
            <w:pPr>
              <w:rPr>
                <w:noProof/>
              </w:rPr>
            </w:pPr>
          </w:p>
          <w:p w14:paraId="0137993A" w14:textId="54065251" w:rsidR="00805C15" w:rsidRPr="00805C15" w:rsidRDefault="00206D75" w:rsidP="00805C1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DF7B81" wp14:editId="09A6C9B7">
                  <wp:extent cx="1897380" cy="2700813"/>
                  <wp:effectExtent l="0" t="0" r="762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005" cy="273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04B" w14:paraId="0C025660" w14:textId="77777777" w:rsidTr="000C49B0">
        <w:tc>
          <w:tcPr>
            <w:tcW w:w="9906" w:type="dxa"/>
            <w:gridSpan w:val="2"/>
          </w:tcPr>
          <w:p w14:paraId="12B38502" w14:textId="239E362E" w:rsidR="00A6104B" w:rsidRPr="00A6104B" w:rsidRDefault="007E7A95" w:rsidP="00B0575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The picture</w:t>
            </w:r>
            <w:r w:rsidR="0076357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above show the Happy Or Not survey station </w:t>
            </w:r>
            <w:r w:rsidR="00B2530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in the King’s Dining Hall. There is one at Connerton’s and Susquehanna as well</w:t>
            </w:r>
            <w:r w:rsidR="008A31D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, to monitor student feedback.</w:t>
            </w:r>
          </w:p>
        </w:tc>
      </w:tr>
    </w:tbl>
    <w:p w14:paraId="3E529CAA" w14:textId="77777777" w:rsidR="00141197" w:rsidRPr="00356FAB" w:rsidRDefault="00141197">
      <w:pPr>
        <w:rPr>
          <w:rFonts w:ascii="Times New Roman" w:hAnsi="Times New Roman" w:cs="Times New Roman"/>
          <w:sz w:val="24"/>
          <w:szCs w:val="24"/>
        </w:rPr>
      </w:pPr>
    </w:p>
    <w:sectPr w:rsidR="00141197" w:rsidRPr="00356FAB" w:rsidSect="00755C6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AB"/>
    <w:rsid w:val="000000FA"/>
    <w:rsid w:val="000500CE"/>
    <w:rsid w:val="0005043F"/>
    <w:rsid w:val="00077644"/>
    <w:rsid w:val="000B7C74"/>
    <w:rsid w:val="000C49B0"/>
    <w:rsid w:val="000F2611"/>
    <w:rsid w:val="0011193C"/>
    <w:rsid w:val="00113F4D"/>
    <w:rsid w:val="00141197"/>
    <w:rsid w:val="00145914"/>
    <w:rsid w:val="001570CC"/>
    <w:rsid w:val="001821B7"/>
    <w:rsid w:val="00184533"/>
    <w:rsid w:val="00191914"/>
    <w:rsid w:val="001C46AB"/>
    <w:rsid w:val="001F1198"/>
    <w:rsid w:val="0020279B"/>
    <w:rsid w:val="00206D75"/>
    <w:rsid w:val="00217EC9"/>
    <w:rsid w:val="0025326B"/>
    <w:rsid w:val="002740BB"/>
    <w:rsid w:val="00275068"/>
    <w:rsid w:val="0028188B"/>
    <w:rsid w:val="002B1DB0"/>
    <w:rsid w:val="002B2B3C"/>
    <w:rsid w:val="002D1B06"/>
    <w:rsid w:val="0032532A"/>
    <w:rsid w:val="00326B6F"/>
    <w:rsid w:val="00356FAB"/>
    <w:rsid w:val="00367EA9"/>
    <w:rsid w:val="003724CE"/>
    <w:rsid w:val="003B503E"/>
    <w:rsid w:val="003D5714"/>
    <w:rsid w:val="003F5912"/>
    <w:rsid w:val="004072FF"/>
    <w:rsid w:val="004229DB"/>
    <w:rsid w:val="00426375"/>
    <w:rsid w:val="004432D5"/>
    <w:rsid w:val="004731D1"/>
    <w:rsid w:val="004945F7"/>
    <w:rsid w:val="004B7F5A"/>
    <w:rsid w:val="004E5BE6"/>
    <w:rsid w:val="004F7371"/>
    <w:rsid w:val="00500469"/>
    <w:rsid w:val="005007BE"/>
    <w:rsid w:val="00512FFF"/>
    <w:rsid w:val="00521094"/>
    <w:rsid w:val="005263D8"/>
    <w:rsid w:val="00530DE7"/>
    <w:rsid w:val="00532EA6"/>
    <w:rsid w:val="00566757"/>
    <w:rsid w:val="00571E5B"/>
    <w:rsid w:val="005836B1"/>
    <w:rsid w:val="00593C3F"/>
    <w:rsid w:val="005C14A7"/>
    <w:rsid w:val="005C15AD"/>
    <w:rsid w:val="005C347F"/>
    <w:rsid w:val="005D198E"/>
    <w:rsid w:val="005E4CAB"/>
    <w:rsid w:val="005F3F71"/>
    <w:rsid w:val="005F7AD9"/>
    <w:rsid w:val="00607A45"/>
    <w:rsid w:val="00617BBE"/>
    <w:rsid w:val="00641D64"/>
    <w:rsid w:val="006643A6"/>
    <w:rsid w:val="00683E12"/>
    <w:rsid w:val="006F7F51"/>
    <w:rsid w:val="00716CFE"/>
    <w:rsid w:val="007376A4"/>
    <w:rsid w:val="00755C6F"/>
    <w:rsid w:val="0076357B"/>
    <w:rsid w:val="00766DFC"/>
    <w:rsid w:val="007805E0"/>
    <w:rsid w:val="007958ED"/>
    <w:rsid w:val="007E7A95"/>
    <w:rsid w:val="00805C15"/>
    <w:rsid w:val="008728B8"/>
    <w:rsid w:val="00877F77"/>
    <w:rsid w:val="008855BE"/>
    <w:rsid w:val="008A31DF"/>
    <w:rsid w:val="008A5E6D"/>
    <w:rsid w:val="008D0FE6"/>
    <w:rsid w:val="008E7FE6"/>
    <w:rsid w:val="008F4018"/>
    <w:rsid w:val="009165B4"/>
    <w:rsid w:val="00917FC7"/>
    <w:rsid w:val="009531B9"/>
    <w:rsid w:val="00973AB5"/>
    <w:rsid w:val="009C40E9"/>
    <w:rsid w:val="009E2539"/>
    <w:rsid w:val="009F0053"/>
    <w:rsid w:val="00A058EC"/>
    <w:rsid w:val="00A11B16"/>
    <w:rsid w:val="00A26039"/>
    <w:rsid w:val="00A6104B"/>
    <w:rsid w:val="00A645EE"/>
    <w:rsid w:val="00B2530B"/>
    <w:rsid w:val="00B50AA5"/>
    <w:rsid w:val="00B72921"/>
    <w:rsid w:val="00BA21D8"/>
    <w:rsid w:val="00C30211"/>
    <w:rsid w:val="00C50C02"/>
    <w:rsid w:val="00C53949"/>
    <w:rsid w:val="00C60675"/>
    <w:rsid w:val="00CA3626"/>
    <w:rsid w:val="00CB4C59"/>
    <w:rsid w:val="00DB080B"/>
    <w:rsid w:val="00DC5547"/>
    <w:rsid w:val="00DF6F1C"/>
    <w:rsid w:val="00E41F48"/>
    <w:rsid w:val="00E46C9E"/>
    <w:rsid w:val="00E611E4"/>
    <w:rsid w:val="00E63615"/>
    <w:rsid w:val="00E75579"/>
    <w:rsid w:val="00EA138C"/>
    <w:rsid w:val="00EC01C1"/>
    <w:rsid w:val="00ED1389"/>
    <w:rsid w:val="00EE64ED"/>
    <w:rsid w:val="00EE77FF"/>
    <w:rsid w:val="00F1177E"/>
    <w:rsid w:val="00F55F4B"/>
    <w:rsid w:val="00F73998"/>
    <w:rsid w:val="00F769BB"/>
    <w:rsid w:val="00FB65AA"/>
    <w:rsid w:val="00FB7782"/>
    <w:rsid w:val="00FD3A79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FFCA2"/>
  <w15:chartTrackingRefBased/>
  <w15:docId w15:val="{68F4D9A7-6274-436A-AD68-004873BE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Khan</dc:creator>
  <cp:keywords/>
  <dc:description/>
  <cp:lastModifiedBy>Ayesha Khan</cp:lastModifiedBy>
  <cp:revision>132</cp:revision>
  <dcterms:created xsi:type="dcterms:W3CDTF">2025-01-29T18:12:00Z</dcterms:created>
  <dcterms:modified xsi:type="dcterms:W3CDTF">2025-03-06T17:47:00Z</dcterms:modified>
</cp:coreProperties>
</file>